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51C9DF"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附件4</w:t>
      </w:r>
    </w:p>
    <w:p w14:paraId="24508EA3">
      <w:pPr>
        <w:widowControl/>
        <w:jc w:val="center"/>
        <w:rPr>
          <w:rFonts w:hint="eastAsia" w:ascii="仿宋_GB2312" w:hAnsi="宋体" w:eastAsia="仿宋_GB2312" w:cs="宋体"/>
          <w:b/>
          <w:bCs/>
          <w:kern w:val="0"/>
          <w:sz w:val="36"/>
          <w:szCs w:val="36"/>
          <w:lang w:eastAsia="zh-CN"/>
        </w:rPr>
      </w:pPr>
    </w:p>
    <w:p w14:paraId="14BAFC1C">
      <w:pPr>
        <w:widowControl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辽宁省主要林木品种审定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  <w:t>申报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相关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  <w:t>要求</w:t>
      </w:r>
    </w:p>
    <w:p w14:paraId="41447912">
      <w:pPr>
        <w:widowControl/>
        <w:jc w:val="left"/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30"/>
          <w:szCs w:val="30"/>
          <w:lang w:val="en-US" w:eastAsia="zh-CN"/>
        </w:rPr>
        <w:t xml:space="preserve">   </w:t>
      </w:r>
      <w:r>
        <w:rPr>
          <w:rFonts w:hint="eastAsia" w:ascii="仿宋_GB2312" w:hAnsi="宋体" w:eastAsia="仿宋_GB2312" w:cs="宋体"/>
          <w:b/>
          <w:bCs/>
          <w:kern w:val="0"/>
          <w:sz w:val="30"/>
          <w:szCs w:val="30"/>
          <w:lang w:val="en-US" w:eastAsia="zh-CN"/>
        </w:rPr>
        <w:t xml:space="preserve"> </w:t>
      </w:r>
    </w:p>
    <w:p w14:paraId="599609D3">
      <w:pPr>
        <w:pStyle w:val="2"/>
        <w:ind w:firstLine="640" w:firstLineChars="200"/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  <w:t>一、申报条件</w:t>
      </w:r>
    </w:p>
    <w:p w14:paraId="6F8E0C4A">
      <w:pPr>
        <w:pStyle w:val="2"/>
        <w:ind w:firstLine="640" w:firstLineChars="200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原国家林业局确定并公布的《主要林木目录》（第一批、第二批）及原省厅确定的主要林木范围内(目前包括3种：酸枣、山杏、胡枝子)的，按科学选育程序，经过区域试验，证实在一定区域内具有推广使用价值、性状优良的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无性系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，优良种源区内的优良林分或种子生产基地生产的种子，有特殊使用价值的种源、家系或无性系，引种成功拟作为良种进行推广应用的品种，认定有效期满并符合前述条件的林木品种，选育人可向辽宁省林业和草原局林草品种审定委员会申报。</w:t>
      </w:r>
    </w:p>
    <w:p w14:paraId="42D30E3C">
      <w:pPr>
        <w:pStyle w:val="2"/>
        <w:ind w:firstLine="640" w:firstLineChars="200"/>
        <w:rPr>
          <w:rFonts w:hint="default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选育人不清，但在生产上有较高使用价值、性状优良的林木品种，县级以上人民政府林业和草原主管部门的</w:t>
      </w:r>
      <w:r>
        <w:rPr>
          <w:rFonts w:hint="default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林</w:t>
      </w: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草</w:t>
      </w:r>
      <w:r>
        <w:rPr>
          <w:rFonts w:hint="default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种苗管理机构可以作为申请人直接申报。</w:t>
      </w:r>
    </w:p>
    <w:p w14:paraId="38734D0C">
      <w:pPr>
        <w:pStyle w:val="2"/>
        <w:ind w:firstLine="640" w:firstLineChars="200"/>
        <w:rPr>
          <w:rFonts w:hint="default" w:ascii="Times New Roman" w:hAnsi="Times New Roman" w:eastAsia="仿宋_GB2312" w:cs="Times New Roman"/>
          <w:b/>
          <w:bCs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选育人不申报，但有较高推广使用价值的，林</w:t>
      </w:r>
      <w:r>
        <w:rPr>
          <w:rFonts w:hint="eastAsia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草</w:t>
      </w:r>
      <w:r>
        <w:rPr>
          <w:rFonts w:hint="default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种苗管理机构与选育人签订协议后可以直接申报。</w:t>
      </w:r>
    </w:p>
    <w:p w14:paraId="3459C55E">
      <w:pPr>
        <w:pStyle w:val="2"/>
        <w:widowControl/>
        <w:numPr>
          <w:ilvl w:val="-1"/>
          <w:numId w:val="0"/>
        </w:numPr>
        <w:ind w:firstLine="640" w:firstLineChars="200"/>
        <w:jc w:val="left"/>
        <w:rPr>
          <w:rFonts w:hint="default" w:ascii="黑体" w:hAnsi="黑体" w:eastAsia="黑体" w:cs="黑体"/>
          <w:b w:val="0"/>
          <w:bCs w:val="0"/>
          <w:kern w:val="2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eastAsia="zh-CN"/>
        </w:rPr>
        <w:t>二、</w:t>
      </w:r>
      <w:r>
        <w:rPr>
          <w:rFonts w:hint="default" w:ascii="黑体" w:hAnsi="黑体" w:eastAsia="黑体" w:cs="黑体"/>
          <w:b w:val="0"/>
          <w:bCs w:val="0"/>
          <w:kern w:val="2"/>
          <w:sz w:val="32"/>
          <w:szCs w:val="32"/>
          <w:lang w:eastAsia="zh-CN"/>
        </w:rPr>
        <w:t>申报材料</w:t>
      </w:r>
    </w:p>
    <w:p w14:paraId="6DB54874">
      <w:pPr>
        <w:widowControl/>
        <w:numPr>
          <w:ilvl w:val="0"/>
          <w:numId w:val="0"/>
        </w:numPr>
        <w:ind w:firstLine="643" w:firstLineChars="200"/>
        <w:jc w:val="left"/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  <w:t>申报者须填写《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lang w:eastAsia="zh-CN"/>
        </w:rPr>
        <w:t>辽宁省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lang w:val="en-US" w:eastAsia="zh-CN"/>
        </w:rPr>
        <w:t>林业和草原局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lang w:eastAsia="zh-CN"/>
        </w:rPr>
        <w:t>林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lang w:val="en-US" w:eastAsia="zh-CN"/>
        </w:rPr>
        <w:t>草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lang w:eastAsia="zh-CN"/>
        </w:rPr>
        <w:t>品种审定委员会主要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  <w:t>林木</w:t>
      </w:r>
      <w:r>
        <w:rPr>
          <w:rFonts w:hint="eastAsia" w:ascii="Times New Roman" w:hAnsi="Times New Roman" w:eastAsia="仿宋_GB2312" w:cs="Times New Roman"/>
          <w:b/>
          <w:bCs/>
          <w:kern w:val="0"/>
          <w:sz w:val="32"/>
          <w:szCs w:val="32"/>
          <w:lang w:val="en-US" w:eastAsia="zh-CN"/>
        </w:rPr>
        <w:t>品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  <w:t>种审定申请书》（见附件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  <w:t>），填写时可参考《填写说明》（见附件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  <w:t>），并附以下材料：</w:t>
      </w:r>
    </w:p>
    <w:p w14:paraId="30A75B1E">
      <w:pPr>
        <w:pStyle w:val="2"/>
        <w:ind w:firstLine="640" w:firstLineChars="200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（一）选育报告。应详述选育品种的亲本来源及特性、品种特性、选育（引种）过程、区域（引种）试验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开展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、主要技术指标、经济指标、优缺点、主要缺陷、抗性、繁殖栽培技术要点、主要适宜种植范围等。</w:t>
      </w:r>
    </w:p>
    <w:p w14:paraId="08C012D6">
      <w:pPr>
        <w:pStyle w:val="2"/>
        <w:ind w:firstLine="640" w:firstLineChars="200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（二）区域试验证明表。包括区域（引种）试验情况汇总表（见表A.3）和区域（引种）试验结果证明表（见表A.4），应提供至少3个在生态上具有显著差异的区域试验点数据。</w:t>
      </w:r>
    </w:p>
    <w:p w14:paraId="6760BDD3">
      <w:pPr>
        <w:pStyle w:val="2"/>
        <w:ind w:firstLine="600"/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（三）林木品种特征标准图谱（如叶、茎、根、花、果实、种子的照片）及母树、试验林照片（每个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区域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试验点至少一张，并用明显标识区分对照品种与申报品种）。观赏植物提供的花、果、叶等照片，应连同标准色卡一同拍摄。数量不少于9张。</w:t>
      </w:r>
    </w:p>
    <w:p w14:paraId="0F1B2013">
      <w:pPr>
        <w:pStyle w:val="2"/>
        <w:ind w:firstLine="600"/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品种及无性系需提供DNA指纹图谱（包括对照）。</w:t>
      </w:r>
    </w:p>
    <w:p w14:paraId="5C661C93">
      <w:pPr>
        <w:pStyle w:val="2"/>
        <w:ind w:firstLine="640" w:firstLineChars="200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（四）特异性、一致性、稳定性报告。品种及无性系需详细描述该品种的特异性、一致性、稳定性。获得植物新品种权的，无需提供本项材料，但需提交品种权证书复印件。</w:t>
      </w:r>
    </w:p>
    <w:p w14:paraId="0C64D7AA">
      <w:pPr>
        <w:ind w:firstLine="640" w:firstLineChars="200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（五）优良种源应有明确的采种地点、林分面积证明。</w:t>
      </w:r>
    </w:p>
    <w:p w14:paraId="425FB0B4">
      <w:pPr>
        <w:ind w:firstLine="640" w:firstLineChars="200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（六）经济林品种需附202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5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年1月1日后有资质机构出具的申报品种及对照品种品质鉴定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报告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；用材林品种需附202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5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年1月1日后有资质机构出具的申报品种及对照品种材性鉴定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报告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 w14:paraId="02ADF81F">
      <w:pPr>
        <w:pStyle w:val="2"/>
        <w:ind w:firstLine="600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（七）通过科技鉴定或者有关奖励的，附相应证书复印件。</w:t>
      </w:r>
    </w:p>
    <w:p w14:paraId="2B585848">
      <w:pPr>
        <w:pStyle w:val="2"/>
        <w:ind w:firstLine="600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（八）申请人与原选育人不一致的，应提供原选育人的委托书。</w:t>
      </w:r>
    </w:p>
    <w:p w14:paraId="6182A13F">
      <w:pPr>
        <w:pStyle w:val="2"/>
        <w:ind w:firstLine="600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（九）国外引进的的品种，应提供国外品种权人授权在中国申请林木品种审定的授权书。</w:t>
      </w:r>
    </w:p>
    <w:p w14:paraId="5EF910BC">
      <w:pPr>
        <w:pStyle w:val="2"/>
        <w:ind w:firstLine="645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（十）代理申请审定的，应提供委托书。</w:t>
      </w:r>
    </w:p>
    <w:p w14:paraId="18D77013">
      <w:pPr>
        <w:ind w:firstLine="640" w:firstLineChars="200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（十一）通过省级审定适宜种植范围发生变化的、通过省级认定的林木品种有效期限届满后重新申请审定的。</w:t>
      </w:r>
    </w:p>
    <w:p w14:paraId="2ACBF24F">
      <w:pPr>
        <w:widowControl/>
        <w:ind w:firstLine="640" w:firstLineChars="200"/>
        <w:jc w:val="left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eastAsia="zh-CN"/>
        </w:rPr>
        <w:t>三、</w:t>
      </w: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  <w:t>材料提交</w:t>
      </w:r>
    </w:p>
    <w:p w14:paraId="16074CA3">
      <w:pPr>
        <w:widowControl/>
        <w:ind w:firstLine="640" w:firstLineChars="200"/>
        <w:jc w:val="both"/>
        <w:rPr>
          <w:rFonts w:hint="eastAsia" w:ascii="Times New Roman" w:hAnsi="Times New Roman" w:eastAsia="仿宋_GB2312" w:cs="Times New Roman"/>
          <w:b/>
          <w:bCs/>
          <w:color w:val="000000"/>
          <w:kern w:val="0"/>
          <w:sz w:val="21"/>
          <w:szCs w:val="21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形式审查合格后，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申报者将申报材料一式10份，其中原件2份，封面白色；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按照秘书处要求的时间邮寄至指定地址，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逾期不予受理。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《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辽宁省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林业和草原局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林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草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品种审定委员会主要林木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品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种审定申请书》电子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版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及相关材料</w:t>
      </w:r>
      <w:r>
        <w:rPr>
          <w:rFonts w:hint="default" w:ascii="Times New Roman" w:hAnsi="Times New Roman" w:eastAsia="仿宋_GB2312" w:cs="Times New Roman"/>
          <w:color w:val="000000"/>
          <w:spacing w:val="1"/>
          <w:kern w:val="0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仿宋_GB2312" w:cs="Times New Roman"/>
          <w:color w:val="000000"/>
          <w:spacing w:val="1"/>
          <w:kern w:val="0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" w:cs="Times New Roman"/>
          <w:color w:val="000000"/>
          <w:spacing w:val="1"/>
          <w:kern w:val="0"/>
          <w:sz w:val="32"/>
          <w:szCs w:val="32"/>
          <w:lang w:val="en-US" w:eastAsia="zh-CN"/>
        </w:rPr>
        <w:t>～</w:t>
      </w:r>
      <w:r>
        <w:rPr>
          <w:rFonts w:hint="eastAsia" w:ascii="Times New Roman" w:hAnsi="Times New Roman" w:eastAsia="仿宋_GB2312" w:cs="Times New Roman"/>
          <w:color w:val="000000"/>
          <w:spacing w:val="1"/>
          <w:kern w:val="0"/>
          <w:sz w:val="32"/>
          <w:szCs w:val="32"/>
          <w:lang w:val="en-US" w:eastAsia="zh-CN"/>
        </w:rPr>
        <w:t>4可在</w:t>
      </w:r>
      <w:r>
        <w:rPr>
          <w:rFonts w:hint="default" w:ascii="Times New Roman" w:hAnsi="Times New Roman" w:eastAsia="仿宋_GB2312" w:cs="Times New Roman"/>
          <w:color w:val="000000" w:themeColor="text1"/>
          <w:spacing w:val="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辽宁省林业和草原局网站</w:t>
      </w:r>
      <w: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21"/>
          <w:szCs w:val="21"/>
          <w:lang w:val="en-US" w:eastAsia="zh-CN"/>
        </w:rPr>
        <w:t>（https://lyt.ln.gov.cn/</w:t>
      </w:r>
      <w:r>
        <w:rPr>
          <w:rFonts w:hint="eastAsia" w:ascii="Times New Roman" w:hAnsi="Times New Roman" w:eastAsia="仿宋_GB2312" w:cs="Times New Roman"/>
          <w:b/>
          <w:bCs/>
          <w:color w:val="000000"/>
          <w:kern w:val="0"/>
          <w:sz w:val="21"/>
          <w:szCs w:val="21"/>
          <w:lang w:val="en-US" w:eastAsia="zh-CN"/>
        </w:rPr>
        <w:t>lyt/xxgk/tzgg/index.</w:t>
      </w:r>
    </w:p>
    <w:p w14:paraId="0B48C19E">
      <w:pPr>
        <w:widowControl/>
        <w:ind w:firstLine="422" w:firstLineChars="200"/>
        <w:jc w:val="both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b/>
          <w:bCs/>
          <w:color w:val="000000"/>
          <w:kern w:val="0"/>
          <w:sz w:val="21"/>
          <w:szCs w:val="21"/>
          <w:lang w:val="en-US" w:eastAsia="zh-CN"/>
        </w:rPr>
        <w:t>shtml</w:t>
      </w:r>
      <w: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21"/>
          <w:szCs w:val="21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color w:val="000000" w:themeColor="text1"/>
          <w:spacing w:val="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下载，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。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需同时提交申请书word版本和电子版照片，照片应为JPG格式，文件大小不小于1M，文件名为照片内容，如：XX（品种名称）叶（花、果实、某市某县试验林等）。</w:t>
      </w:r>
    </w:p>
    <w:p w14:paraId="55193F64">
      <w:pPr>
        <w:widowControl/>
        <w:spacing w:line="600" w:lineRule="atLeast"/>
        <w:ind w:firstLine="57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辽宁省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林业和草原局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林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草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品种审定委员会秘书处</w:t>
      </w:r>
    </w:p>
    <w:p w14:paraId="0BCC9755">
      <w:pPr>
        <w:widowControl/>
        <w:spacing w:line="600" w:lineRule="atLeast"/>
        <w:ind w:firstLine="57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地址：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沈阳市皇姑区长江街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126号富林大厦701</w:t>
      </w:r>
    </w:p>
    <w:p w14:paraId="708A0A53">
      <w:pPr>
        <w:widowControl/>
        <w:spacing w:line="600" w:lineRule="atLeast"/>
        <w:ind w:firstLine="57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 xml:space="preserve">    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辽宁省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国有林场和林木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种苗中心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 </w:t>
      </w:r>
    </w:p>
    <w:p w14:paraId="582E2196">
      <w:pPr>
        <w:widowControl/>
        <w:spacing w:line="600" w:lineRule="atLeast"/>
        <w:ind w:firstLine="57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邮编：1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10036</w:t>
      </w:r>
    </w:p>
    <w:p w14:paraId="5B5C0688">
      <w:pPr>
        <w:widowControl/>
        <w:spacing w:line="600" w:lineRule="atLeast"/>
        <w:ind w:firstLine="57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联系电话：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15940518030</w:t>
      </w:r>
    </w:p>
    <w:p w14:paraId="5B224302">
      <w:pPr>
        <w:widowControl/>
        <w:spacing w:line="600" w:lineRule="atLeast"/>
        <w:ind w:firstLine="57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联系人：丁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立娜</w:t>
      </w:r>
    </w:p>
    <w:p w14:paraId="18AFD7C4">
      <w:pPr>
        <w:widowControl/>
        <w:spacing w:line="600" w:lineRule="atLeast"/>
        <w:ind w:firstLine="57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邮箱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: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lndln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 @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163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.com </w:t>
      </w:r>
    </w:p>
    <w:p w14:paraId="2DCF2C83">
      <w:pPr>
        <w:widowControl/>
        <w:ind w:firstLine="640" w:firstLineChars="200"/>
        <w:jc w:val="left"/>
        <w:rPr>
          <w:rFonts w:ascii="Times New Roman" w:hAnsi="Times New Roman" w:cs="Times New Roman"/>
          <w:sz w:val="32"/>
          <w:szCs w:val="32"/>
        </w:rPr>
      </w:pPr>
    </w:p>
    <w:sectPr>
      <w:pgSz w:w="11906" w:h="16838"/>
      <w:pgMar w:top="1100" w:right="1800" w:bottom="110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E3NDU1NTlkZGM2NTY0MmY5YmM3Y2ZhMjdkNDVlMTcifQ=="/>
  </w:docVars>
  <w:rsids>
    <w:rsidRoot w:val="00000000"/>
    <w:rsid w:val="010648FE"/>
    <w:rsid w:val="011C782A"/>
    <w:rsid w:val="01B10126"/>
    <w:rsid w:val="021D383D"/>
    <w:rsid w:val="02AD24C1"/>
    <w:rsid w:val="06A5031B"/>
    <w:rsid w:val="06B40DF2"/>
    <w:rsid w:val="06FC675D"/>
    <w:rsid w:val="07325E48"/>
    <w:rsid w:val="0818061F"/>
    <w:rsid w:val="0C27466A"/>
    <w:rsid w:val="0F115722"/>
    <w:rsid w:val="0F8332E8"/>
    <w:rsid w:val="0FE05D93"/>
    <w:rsid w:val="124108E1"/>
    <w:rsid w:val="12F61F5E"/>
    <w:rsid w:val="15576BAF"/>
    <w:rsid w:val="160D7B7F"/>
    <w:rsid w:val="179E713B"/>
    <w:rsid w:val="1AC94E94"/>
    <w:rsid w:val="1B147892"/>
    <w:rsid w:val="1C557A6E"/>
    <w:rsid w:val="1D5D0CD3"/>
    <w:rsid w:val="1F7112EF"/>
    <w:rsid w:val="20111E9D"/>
    <w:rsid w:val="20D47D8D"/>
    <w:rsid w:val="215008CE"/>
    <w:rsid w:val="226C1193"/>
    <w:rsid w:val="23293035"/>
    <w:rsid w:val="23FC15D0"/>
    <w:rsid w:val="24FB1063"/>
    <w:rsid w:val="26404302"/>
    <w:rsid w:val="27286535"/>
    <w:rsid w:val="274C3A0D"/>
    <w:rsid w:val="287E5A75"/>
    <w:rsid w:val="29380287"/>
    <w:rsid w:val="297B297E"/>
    <w:rsid w:val="29E95A81"/>
    <w:rsid w:val="2C633E8A"/>
    <w:rsid w:val="2CBB1321"/>
    <w:rsid w:val="2CCB2269"/>
    <w:rsid w:val="2E0B4BB9"/>
    <w:rsid w:val="2E921D0B"/>
    <w:rsid w:val="2F99514C"/>
    <w:rsid w:val="2FA41644"/>
    <w:rsid w:val="336B4280"/>
    <w:rsid w:val="34F27B70"/>
    <w:rsid w:val="35B30EED"/>
    <w:rsid w:val="38054D25"/>
    <w:rsid w:val="39A83612"/>
    <w:rsid w:val="3A0D1ACB"/>
    <w:rsid w:val="3A4F0C8C"/>
    <w:rsid w:val="3B580BDB"/>
    <w:rsid w:val="3C7324F0"/>
    <w:rsid w:val="3F8035F6"/>
    <w:rsid w:val="3FEE491E"/>
    <w:rsid w:val="41BA30B9"/>
    <w:rsid w:val="42A03330"/>
    <w:rsid w:val="457550A8"/>
    <w:rsid w:val="46712183"/>
    <w:rsid w:val="48342053"/>
    <w:rsid w:val="4A224CCF"/>
    <w:rsid w:val="4B1346F8"/>
    <w:rsid w:val="4C203010"/>
    <w:rsid w:val="4DEE4905"/>
    <w:rsid w:val="4E3C1FB4"/>
    <w:rsid w:val="53F71DFB"/>
    <w:rsid w:val="54350B30"/>
    <w:rsid w:val="54643767"/>
    <w:rsid w:val="54D8235F"/>
    <w:rsid w:val="551722DA"/>
    <w:rsid w:val="577F265D"/>
    <w:rsid w:val="57824D06"/>
    <w:rsid w:val="599C53EB"/>
    <w:rsid w:val="5B127864"/>
    <w:rsid w:val="5E8533C6"/>
    <w:rsid w:val="60415B1C"/>
    <w:rsid w:val="615D5F55"/>
    <w:rsid w:val="61E87C4A"/>
    <w:rsid w:val="61F020B4"/>
    <w:rsid w:val="639C1EBC"/>
    <w:rsid w:val="65356892"/>
    <w:rsid w:val="655563E5"/>
    <w:rsid w:val="671C2E01"/>
    <w:rsid w:val="67C41528"/>
    <w:rsid w:val="692F72F6"/>
    <w:rsid w:val="6D7F1291"/>
    <w:rsid w:val="6E3B07FA"/>
    <w:rsid w:val="6F782900"/>
    <w:rsid w:val="6F8E0E95"/>
    <w:rsid w:val="71A574B2"/>
    <w:rsid w:val="72202E00"/>
    <w:rsid w:val="754B34EE"/>
    <w:rsid w:val="76467508"/>
    <w:rsid w:val="766F3B5D"/>
    <w:rsid w:val="76D95DBD"/>
    <w:rsid w:val="775022CD"/>
    <w:rsid w:val="77B150AE"/>
    <w:rsid w:val="78711EA5"/>
    <w:rsid w:val="78E50F85"/>
    <w:rsid w:val="7A615BB9"/>
    <w:rsid w:val="7AB63A31"/>
    <w:rsid w:val="7C6FE1EC"/>
    <w:rsid w:val="7D3542F0"/>
    <w:rsid w:val="7DCD6850"/>
    <w:rsid w:val="7FAB3A34"/>
    <w:rsid w:val="E1D2204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Times New Roman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1395</Words>
  <Characters>1490</Characters>
  <Lines>0</Lines>
  <Paragraphs>0</Paragraphs>
  <TotalTime>9</TotalTime>
  <ScaleCrop>false</ScaleCrop>
  <LinksUpToDate>false</LinksUpToDate>
  <CharactersWithSpaces>1504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2014-10-30T04:08:00Z</dcterms:created>
  <dc:creator>Administrator</dc:creator>
  <cp:lastModifiedBy>大海</cp:lastModifiedBy>
  <cp:lastPrinted>2016-03-16T23:13:00Z</cp:lastPrinted>
  <dcterms:modified xsi:type="dcterms:W3CDTF">2026-03-17T04:33:50Z</dcterms:modified>
  <dc:title>附件4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BEDA5CD7D14C4910BC3A15AFEE9C0483</vt:lpwstr>
  </property>
  <property fmtid="{D5CDD505-2E9C-101B-9397-08002B2CF9AE}" pid="4" name="KSOTemplateDocerSaveRecord">
    <vt:lpwstr>eyJoZGlkIjoiZTE3NDU1NTlkZGM2NTY0MmY5YmM3Y2ZhMjdkNDVlMTciLCJ1c2VySWQiOiIyOTcwNjY4MDcifQ==</vt:lpwstr>
  </property>
</Properties>
</file>